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1B" w:rsidRPr="009D6DBA" w:rsidRDefault="00FC611B" w:rsidP="009D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6DBA">
        <w:rPr>
          <w:rFonts w:ascii="Times New Roman" w:hAnsi="Times New Roman" w:cs="Times New Roman"/>
          <w:b/>
          <w:bCs/>
          <w:sz w:val="18"/>
          <w:szCs w:val="18"/>
        </w:rPr>
        <w:t>ИЗВЕЩЕНИЕ О НЕОБХОДИМОСТИ СОГЛАСОВАНИЯ ПРОЕКТА</w:t>
      </w:r>
    </w:p>
    <w:p w:rsidR="00FC611B" w:rsidRDefault="00FC611B" w:rsidP="009D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6DBA">
        <w:rPr>
          <w:rFonts w:ascii="Times New Roman" w:hAnsi="Times New Roman" w:cs="Times New Roman"/>
          <w:b/>
          <w:bCs/>
          <w:sz w:val="18"/>
          <w:szCs w:val="18"/>
        </w:rPr>
        <w:t>МЕЖЕВАНИЯ ЗЕМЕЛЬНОГО УЧАСТКА</w:t>
      </w:r>
    </w:p>
    <w:p w:rsidR="00C464FD" w:rsidRPr="009D6DBA" w:rsidRDefault="00C464FD" w:rsidP="009D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C611B" w:rsidRPr="00FC611B" w:rsidRDefault="0006730E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464FD">
        <w:rPr>
          <w:rFonts w:ascii="Times New Roman" w:hAnsi="Times New Roman" w:cs="Times New Roman"/>
          <w:sz w:val="20"/>
          <w:szCs w:val="20"/>
        </w:rPr>
        <w:t xml:space="preserve">  </w:t>
      </w:r>
      <w:r w:rsidR="00FC611B" w:rsidRPr="00FC611B">
        <w:rPr>
          <w:rFonts w:ascii="Times New Roman" w:hAnsi="Times New Roman" w:cs="Times New Roman"/>
          <w:sz w:val="20"/>
          <w:szCs w:val="20"/>
        </w:rPr>
        <w:t>Кадастровый инженер ООО «</w:t>
      </w:r>
      <w:proofErr w:type="spellStart"/>
      <w:r w:rsidR="00FC611B" w:rsidRPr="00FC611B">
        <w:rPr>
          <w:rFonts w:ascii="Times New Roman" w:hAnsi="Times New Roman" w:cs="Times New Roman"/>
          <w:sz w:val="20"/>
          <w:szCs w:val="20"/>
        </w:rPr>
        <w:t>Дальтопосъемка</w:t>
      </w:r>
      <w:proofErr w:type="spellEnd"/>
      <w:r w:rsidR="00FC611B" w:rsidRPr="00FC611B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="00FC611B" w:rsidRPr="00FC611B">
        <w:rPr>
          <w:rFonts w:ascii="Times New Roman" w:hAnsi="Times New Roman" w:cs="Times New Roman"/>
          <w:sz w:val="20"/>
          <w:szCs w:val="20"/>
        </w:rPr>
        <w:t>Гуженков</w:t>
      </w:r>
      <w:proofErr w:type="spellEnd"/>
      <w:r w:rsidR="00FC611B" w:rsidRPr="00FC611B">
        <w:rPr>
          <w:rFonts w:ascii="Times New Roman" w:hAnsi="Times New Roman" w:cs="Times New Roman"/>
          <w:sz w:val="20"/>
          <w:szCs w:val="20"/>
        </w:rPr>
        <w:t xml:space="preserve"> Денис Николаевич, почтовый адрес: 682910,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Хабаровский край, район имени Лазо,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рп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. Переяславка, ул.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Постышева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, 11, dtsooo@yannex.ru тел. 8-909-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840-13-84, номер в государственном реестре кадастровых инженеров-2497, на основании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муниципально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го контракта и в соответствии со ст. 13, 13.1 Федерального закона от 24.07.2002 г. № 101-ФЗ «Об обороте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земель сельскохозяйственного назначения» извещает участников общей долевой собственности на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зе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мельные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участки сельскохозяйственного назначения: кадастровый номер исходного земельного участка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25:05:000000:12, Местоположение установлено относительно ориентира, расположенного за пределами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участка. Ориентир п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C611B">
        <w:rPr>
          <w:rFonts w:ascii="Times New Roman" w:hAnsi="Times New Roman" w:cs="Times New Roman"/>
          <w:sz w:val="20"/>
          <w:szCs w:val="20"/>
        </w:rPr>
        <w:t xml:space="preserve">ировский. Участок находится примерно в 16,5км, по направлению на запад 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от</w:t>
      </w:r>
      <w:proofErr w:type="gramEnd"/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ориентира. Почтовый адрес ориентира: край Приморский, р-н Кировский,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. Кировский, ТОО «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Крас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нореченское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», кадастровый номер исходного земельного участка 25:05:000000:79, Местоположение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установлено относительно ориентира, расположенного в границах участка. Почтовый адрес ориентира: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Приморский край, р-н Кировский, ТОО "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Увальное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", кадастровый номер исходного земельного участка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25:05:000000:99 Местоположение установлено относительно ориентира, расположенного за пределами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участка.</w:t>
      </w:r>
      <w:r w:rsidR="00851115">
        <w:rPr>
          <w:rFonts w:ascii="Times New Roman" w:hAnsi="Times New Roman" w:cs="Times New Roman"/>
          <w:sz w:val="20"/>
          <w:szCs w:val="20"/>
        </w:rPr>
        <w:t xml:space="preserve"> </w:t>
      </w:r>
      <w:r w:rsidRPr="00FC611B">
        <w:rPr>
          <w:rFonts w:ascii="Times New Roman" w:hAnsi="Times New Roman" w:cs="Times New Roman"/>
          <w:sz w:val="20"/>
          <w:szCs w:val="20"/>
        </w:rPr>
        <w:t>Ориентир п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C611B">
        <w:rPr>
          <w:rFonts w:ascii="Times New Roman" w:hAnsi="Times New Roman" w:cs="Times New Roman"/>
          <w:sz w:val="20"/>
          <w:szCs w:val="20"/>
        </w:rPr>
        <w:t>ировский,. Участок находится примерно в 250м, по направлению на восток от ори-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ентира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. Почтовый адрес ориентира: Приморский край, р-н Кировский,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. Кировский, ТОО "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Преобра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женское", кадастровый номер исходного земельного участка 25:05:000000:73, Местоположение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установ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лено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относительно ориентира, расположенного за пределами участка. Ориентир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ст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FC611B">
        <w:rPr>
          <w:rFonts w:ascii="Times New Roman" w:hAnsi="Times New Roman" w:cs="Times New Roman"/>
          <w:sz w:val="20"/>
          <w:szCs w:val="20"/>
        </w:rPr>
        <w:t>маковка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. Участок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находится примерно в 7,5 км, по направлению на восток от ориентира. Почтовый адрес ориентира: край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Приморский, р-н Кировский, ТОО "Кировское" о необходимости согласования проектов межевания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зе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мельных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участков. Предмет согласования</w:t>
      </w:r>
      <w:r w:rsidR="00851115">
        <w:rPr>
          <w:rFonts w:ascii="Times New Roman" w:hAnsi="Times New Roman" w:cs="Times New Roman"/>
          <w:sz w:val="20"/>
          <w:szCs w:val="20"/>
        </w:rPr>
        <w:t xml:space="preserve"> </w:t>
      </w:r>
      <w:r w:rsidRPr="00FC611B">
        <w:rPr>
          <w:rFonts w:ascii="Times New Roman" w:hAnsi="Times New Roman" w:cs="Times New Roman"/>
          <w:sz w:val="20"/>
          <w:szCs w:val="20"/>
        </w:rPr>
        <w:t>- размер и местоположение границ выделяемых в счет долей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земельных участков.</w:t>
      </w:r>
    </w:p>
    <w:p w:rsidR="00FC611B" w:rsidRPr="00FC611B" w:rsidRDefault="00C464FD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730E">
        <w:rPr>
          <w:rFonts w:ascii="Times New Roman" w:hAnsi="Times New Roman" w:cs="Times New Roman"/>
          <w:sz w:val="20"/>
          <w:szCs w:val="20"/>
        </w:rPr>
        <w:t xml:space="preserve">     </w:t>
      </w:r>
      <w:r w:rsidR="00FC611B" w:rsidRPr="00FC611B">
        <w:rPr>
          <w:rFonts w:ascii="Times New Roman" w:hAnsi="Times New Roman" w:cs="Times New Roman"/>
          <w:sz w:val="20"/>
          <w:szCs w:val="20"/>
        </w:rPr>
        <w:t>Заказчиком работ по подготовке проекта межевания земельного участка является: Администрация Ки-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ровского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городского поселения Приморского края в лице главы Коляда Сергея Викторовича, действую-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щей на основании устава (ИНН 2516605780, ОГРН 1052501510412), почтовый адрес: 692091,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Примор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край, Кировский район,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Кировский, ул. Площадь свободы д. 46, те. 8-42654-22727.</w:t>
      </w:r>
    </w:p>
    <w:p w:rsidR="00FC611B" w:rsidRPr="00FC611B" w:rsidRDefault="0006730E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C611B" w:rsidRPr="00FC611B">
        <w:rPr>
          <w:rFonts w:ascii="Times New Roman" w:hAnsi="Times New Roman" w:cs="Times New Roman"/>
          <w:sz w:val="20"/>
          <w:szCs w:val="20"/>
        </w:rPr>
        <w:t xml:space="preserve">С проектом межевания земельного участка участники долевой собственности могут ознакомиться </w:t>
      </w:r>
      <w:proofErr w:type="gramStart"/>
      <w:r w:rsidR="00FC611B" w:rsidRPr="00FC611B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индивидуальном 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порядке</w:t>
      </w:r>
      <w:proofErr w:type="gramEnd"/>
      <w:r w:rsidRPr="00FC611B">
        <w:rPr>
          <w:rFonts w:ascii="Times New Roman" w:hAnsi="Times New Roman" w:cs="Times New Roman"/>
          <w:sz w:val="20"/>
          <w:szCs w:val="20"/>
        </w:rPr>
        <w:t xml:space="preserve"> в течение 30-ти дней со дня опубликования настоящего извещения в рабочие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дни с 8 до 17 часов по адресу: Хабаровский край, район имени Лазо,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рп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. Переяславка, ул.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Постышева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, 11,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>тел. 8-909-840-13-84, ООО «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Дальтопосъемка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».</w:t>
      </w:r>
    </w:p>
    <w:p w:rsidR="00FC611B" w:rsidRPr="00FC611B" w:rsidRDefault="0006730E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464FD">
        <w:rPr>
          <w:rFonts w:ascii="Times New Roman" w:hAnsi="Times New Roman" w:cs="Times New Roman"/>
          <w:sz w:val="20"/>
          <w:szCs w:val="20"/>
        </w:rPr>
        <w:t xml:space="preserve">  </w:t>
      </w:r>
      <w:r w:rsidR="00FC611B" w:rsidRPr="00FC611B">
        <w:rPr>
          <w:rFonts w:ascii="Times New Roman" w:hAnsi="Times New Roman" w:cs="Times New Roman"/>
          <w:sz w:val="20"/>
          <w:szCs w:val="20"/>
        </w:rPr>
        <w:t xml:space="preserve">Обоснованные возражения относительно размера и местоположения границ, выделяемых в счет </w:t>
      </w:r>
      <w:proofErr w:type="spellStart"/>
      <w:r w:rsidR="00FC611B" w:rsidRPr="00FC611B">
        <w:rPr>
          <w:rFonts w:ascii="Times New Roman" w:hAnsi="Times New Roman" w:cs="Times New Roman"/>
          <w:sz w:val="20"/>
          <w:szCs w:val="20"/>
        </w:rPr>
        <w:t>зе</w:t>
      </w:r>
      <w:proofErr w:type="spellEnd"/>
      <w:r w:rsidR="00FC611B"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мельных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долей земельных участков необходимо направлять в письменном виде в течение 30-ти дней </w:t>
      </w:r>
      <w:proofErr w:type="gramStart"/>
      <w:r w:rsidRPr="00FC611B">
        <w:rPr>
          <w:rFonts w:ascii="Times New Roman" w:hAnsi="Times New Roman" w:cs="Times New Roman"/>
          <w:sz w:val="20"/>
          <w:szCs w:val="20"/>
        </w:rPr>
        <w:t>со</w:t>
      </w:r>
      <w:proofErr w:type="gramEnd"/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дня опубликования настоящего извещения в газете кадастровому инженеру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Гуженкову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Денису Никола-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евичу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, по адресу: 682910, Хабаровский край, район имени Лазо,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рп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. Переяславка, ул.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Постышева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, 11, а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также в орган регистрации прав по месту расположения земельного участка. При проведении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согласова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ния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местоположения границ при себе необходимо иметь документ, удостоверяющий личность, а также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611B">
        <w:rPr>
          <w:rFonts w:ascii="Times New Roman" w:hAnsi="Times New Roman" w:cs="Times New Roman"/>
          <w:sz w:val="20"/>
          <w:szCs w:val="20"/>
        </w:rPr>
        <w:t>документы о правах на земельную долю (часть 12 статьи 39, часть 2 статьи 40 Федерального закона от 24</w:t>
      </w:r>
      <w:proofErr w:type="gramEnd"/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11B">
        <w:rPr>
          <w:rFonts w:ascii="Times New Roman" w:hAnsi="Times New Roman" w:cs="Times New Roman"/>
          <w:sz w:val="20"/>
          <w:szCs w:val="20"/>
        </w:rPr>
        <w:t xml:space="preserve">июля 2007 г. № 221-ФЗ «О кадастровой деятельности»). В случае отсутствия возражений проект </w:t>
      </w: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межева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>-</w:t>
      </w:r>
    </w:p>
    <w:p w:rsidR="00FC611B" w:rsidRPr="00FC611B" w:rsidRDefault="00FC611B" w:rsidP="00C4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611B">
        <w:rPr>
          <w:rFonts w:ascii="Times New Roman" w:hAnsi="Times New Roman" w:cs="Times New Roman"/>
          <w:sz w:val="20"/>
          <w:szCs w:val="20"/>
        </w:rPr>
        <w:t>ния</w:t>
      </w:r>
      <w:proofErr w:type="spellEnd"/>
      <w:r w:rsidRPr="00FC611B">
        <w:rPr>
          <w:rFonts w:ascii="Times New Roman" w:hAnsi="Times New Roman" w:cs="Times New Roman"/>
          <w:sz w:val="20"/>
          <w:szCs w:val="20"/>
        </w:rPr>
        <w:t xml:space="preserve"> земельных участков считается согласованным.</w:t>
      </w:r>
    </w:p>
    <w:p w:rsidR="007E0815" w:rsidRPr="00FC611B" w:rsidRDefault="007E0815" w:rsidP="00C464F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E0815" w:rsidRPr="00FC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11B"/>
    <w:rsid w:val="0006730E"/>
    <w:rsid w:val="007E0815"/>
    <w:rsid w:val="00851115"/>
    <w:rsid w:val="009D6DBA"/>
    <w:rsid w:val="00C464FD"/>
    <w:rsid w:val="00D267A3"/>
    <w:rsid w:val="00FC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4</cp:revision>
  <dcterms:created xsi:type="dcterms:W3CDTF">2025-11-25T22:42:00Z</dcterms:created>
  <dcterms:modified xsi:type="dcterms:W3CDTF">2025-11-25T22:48:00Z</dcterms:modified>
</cp:coreProperties>
</file>